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/>
    <w:p w14:paraId="08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Утверждено:</w:t>
      </w:r>
    </w:p>
    <w:p w14:paraId="09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Общем собрании работников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Заведующий МДОУ детский сад №2</w:t>
      </w:r>
    </w:p>
    <w:p w14:paraId="0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МДОУ  детский сад №2                                                   _________  Е.А. Ступакова</w:t>
      </w: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«___»_________20 ___г.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Приказ № _____ от________ 20____г. </w:t>
      </w:r>
    </w:p>
    <w:p w14:paraId="0C000000">
      <w:pPr>
        <w:rPr>
          <w:rFonts w:ascii="Times New Roman" w:hAnsi="Times New Roman"/>
          <w:sz w:val="24"/>
        </w:rPr>
      </w:pPr>
    </w:p>
    <w:p w14:paraId="0D000000">
      <w:pPr>
        <w:rPr>
          <w:rFonts w:ascii="Times New Roman" w:hAnsi="Times New Roman"/>
          <w:sz w:val="28"/>
        </w:rPr>
      </w:pPr>
    </w:p>
    <w:p w14:paraId="0E000000">
      <w:pPr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 xml:space="preserve">             </w:t>
      </w:r>
    </w:p>
    <w:p w14:paraId="0F000000">
      <w:pPr>
        <w:rPr>
          <w:rFonts w:ascii="Times New Roman" w:hAnsi="Times New Roman"/>
          <w:sz w:val="40"/>
        </w:rPr>
      </w:pPr>
    </w:p>
    <w:p w14:paraId="10000000">
      <w:pPr>
        <w:rPr>
          <w:rFonts w:ascii="Times New Roman" w:hAnsi="Times New Roman"/>
          <w:sz w:val="40"/>
        </w:rPr>
      </w:pPr>
    </w:p>
    <w:p w14:paraId="11000000">
      <w:pPr>
        <w:rPr>
          <w:rFonts w:ascii="Times New Roman" w:hAnsi="Times New Roman"/>
          <w:sz w:val="40"/>
        </w:rPr>
      </w:pPr>
    </w:p>
    <w:p w14:paraId="12000000">
      <w:pPr>
        <w:rPr>
          <w:rFonts w:ascii="Times New Roman" w:hAnsi="Times New Roman"/>
          <w:sz w:val="40"/>
        </w:rPr>
      </w:pPr>
    </w:p>
    <w:p w14:paraId="13000000">
      <w:pPr>
        <w:rPr>
          <w:rFonts w:ascii="Times New Roman" w:hAnsi="Times New Roman"/>
          <w:sz w:val="40"/>
        </w:rPr>
      </w:pPr>
    </w:p>
    <w:p w14:paraId="14000000">
      <w:pPr>
        <w:rPr>
          <w:rFonts w:ascii="Times New Roman" w:hAnsi="Times New Roman"/>
          <w:sz w:val="40"/>
        </w:rPr>
      </w:pPr>
    </w:p>
    <w:p w14:paraId="15000000">
      <w:pPr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КОДЕКС ПРОФЕССИОНАЛЬНОЙ ЭТИКИ И СЛУЖЕБНОГО ПОВЕДЕНИЯ</w:t>
      </w:r>
    </w:p>
    <w:p w14:paraId="16000000">
      <w:pPr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РАБОТНИКОВ</w:t>
      </w:r>
      <w:r>
        <w:rPr>
          <w:rFonts w:ascii="Times New Roman" w:hAnsi="Times New Roman"/>
          <w:b w:val="1"/>
          <w:sz w:val="40"/>
        </w:rPr>
        <w:t>,</w:t>
      </w:r>
    </w:p>
    <w:p w14:paraId="17000000">
      <w:pPr>
        <w:ind/>
        <w:jc w:val="center"/>
        <w:rPr>
          <w:b w:val="1"/>
        </w:rPr>
      </w:pPr>
      <w:r>
        <w:rPr>
          <w:rFonts w:ascii="Times New Roman" w:hAnsi="Times New Roman"/>
          <w:b w:val="1"/>
          <w:sz w:val="40"/>
        </w:rPr>
        <w:t xml:space="preserve"> МДОУ ДЕТСКИЙ САД №2</w:t>
      </w:r>
    </w:p>
    <w:p w14:paraId="18000000">
      <w:pPr>
        <w:sectPr>
          <w:type w:val="continuous"/>
          <w:pgSz w:h="16840" w:orient="portrait" w:w="11920"/>
          <w:pgMar w:bottom="280" w:left="1680" w:right="1680" w:top="948"/>
        </w:sectPr>
      </w:pPr>
    </w:p>
    <w:p w14:paraId="19000000">
      <w:pPr>
        <w:pStyle w:val="Style_3"/>
        <w:numPr>
          <w:ilvl w:val="0"/>
          <w:numId w:val="1"/>
        </w:numPr>
        <w:tabs>
          <w:tab w:leader="none" w:pos="545" w:val="left"/>
        </w:tabs>
        <w:spacing w:after="0" w:before="60" w:line="240" w:lineRule="auto"/>
        <w:ind w:hanging="427" w:left="545" w:right="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1A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27" w:line="264" w:lineRule="auto"/>
        <w:ind w:firstLine="0" w:left="118" w:right="115"/>
        <w:jc w:val="both"/>
        <w:rPr>
          <w:sz w:val="24"/>
        </w:rPr>
      </w:pPr>
      <w:r>
        <w:rPr>
          <w:sz w:val="24"/>
        </w:rPr>
        <w:t xml:space="preserve">Кодекс этики и служебного поведения работников (далее – Кодекс) Муниципального 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сад </w:t>
      </w:r>
      <w:r>
        <w:rPr>
          <w:spacing w:val="-9"/>
          <w:sz w:val="24"/>
        </w:rPr>
        <w:t xml:space="preserve">№2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2"/>
          <w:sz w:val="24"/>
        </w:rPr>
        <w:t xml:space="preserve"> </w:t>
      </w:r>
      <w:r>
        <w:rPr>
          <w:sz w:val="24"/>
        </w:rPr>
        <w:t>- ДОУ) разработан в соответствии с Конституцией Российской Федерации, Трудовым кодексом Российской Федерации, федеральными законами от 25.12.2008 № 273-ФЗ «О противодействии коррупции», от 02.03.2007 № 25-ФЗ «О муниципальной службе в Российской Федерации», Указом Президента Российской Федерации от 12.08.2002 № 885 «Об утверждении общих принципов служебного поведения государственных служащих», Федеральным законом от 29.12.2012 № 273-ФЗ «Об образовании в Российской Федерации», иными нормативными правовыми актами в сфере образования, а так же основан на общепринятых нравственных принципах и нормах российского общества и государства.</w:t>
      </w:r>
    </w:p>
    <w:p w14:paraId="1B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13" w:line="264" w:lineRule="auto"/>
        <w:ind w:firstLine="0" w:left="118" w:right="118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профессиональных,</w:t>
      </w:r>
      <w:r>
        <w:rPr>
          <w:spacing w:val="-1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правил, которыми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4"/>
          <w:sz w:val="24"/>
        </w:rPr>
        <w:t xml:space="preserve"> </w:t>
      </w:r>
      <w:r>
        <w:rPr>
          <w:sz w:val="24"/>
        </w:rPr>
        <w:t>от занимаемой им должности.</w:t>
      </w:r>
    </w:p>
    <w:p w14:paraId="1C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9" w:line="264" w:lineRule="auto"/>
        <w:ind w:firstLine="0" w:left="118" w:right="122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одним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 качества их профессиональной деятельности и служебного поведения.</w:t>
      </w:r>
    </w:p>
    <w:p w14:paraId="1D000000">
      <w:pPr>
        <w:pStyle w:val="Style_3"/>
        <w:numPr>
          <w:ilvl w:val="0"/>
          <w:numId w:val="1"/>
        </w:numPr>
        <w:tabs>
          <w:tab w:leader="none" w:pos="365" w:val="left"/>
        </w:tabs>
        <w:spacing w:after="0" w:before="15" w:line="240" w:lineRule="auto"/>
        <w:ind w:hanging="247" w:left="365" w:right="0"/>
        <w:jc w:val="both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14:paraId="1E000000">
      <w:pPr>
        <w:pStyle w:val="Style_4"/>
        <w:numPr>
          <w:ilvl w:val="1"/>
          <w:numId w:val="1"/>
        </w:numPr>
        <w:tabs>
          <w:tab w:leader="none" w:pos="127" w:val="left"/>
          <w:tab w:leader="none" w:pos="548" w:val="left"/>
        </w:tabs>
        <w:spacing w:after="0" w:before="39" w:line="264" w:lineRule="auto"/>
        <w:ind w:hanging="10" w:left="127" w:right="121"/>
        <w:jc w:val="both"/>
        <w:rPr>
          <w:sz w:val="24"/>
        </w:rPr>
      </w:pPr>
      <w:r>
        <w:rPr>
          <w:sz w:val="24"/>
        </w:rPr>
        <w:t xml:space="preserve">Работники ДОУ, осознавая ответственность перед гражданами, обществом и государством, </w:t>
      </w:r>
      <w:r>
        <w:rPr>
          <w:spacing w:val="-2"/>
          <w:sz w:val="24"/>
        </w:rPr>
        <w:t>призваны:</w:t>
      </w:r>
    </w:p>
    <w:p w14:paraId="1F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52" w:line="264" w:lineRule="auto"/>
        <w:ind w:firstLine="0" w:left="118" w:right="122"/>
        <w:jc w:val="both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 w14:paraId="20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8" w:line="264" w:lineRule="auto"/>
        <w:ind w:firstLine="0" w:left="118" w:right="12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Конституцию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14:paraId="21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11" w:line="240" w:lineRule="auto"/>
        <w:ind w:hanging="283" w:left="401" w:right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22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2" w:line="240" w:lineRule="auto"/>
        <w:ind w:hanging="283" w:left="401" w:right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23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2" w:line="264" w:lineRule="auto"/>
        <w:ind w:firstLine="0" w:left="118" w:right="116"/>
        <w:jc w:val="both"/>
        <w:rPr>
          <w:sz w:val="24"/>
        </w:rPr>
      </w:pPr>
      <w:r>
        <w:rPr>
          <w:sz w:val="24"/>
        </w:rPr>
        <w:t>при исполнении должностных обязанностей не оказывать предпочтения каким-либо профессиональным или социальным группам и и организациям,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независимыми от влияния отдельных граждан, профессиональных или социальных групп и организаций;</w:t>
      </w:r>
    </w:p>
    <w:p w14:paraId="24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9" w:line="264" w:lineRule="auto"/>
        <w:ind w:firstLine="0" w:left="118" w:right="121"/>
        <w:jc w:val="both"/>
        <w:rPr>
          <w:sz w:val="24"/>
        </w:rPr>
      </w:pPr>
      <w:r>
        <w:rPr>
          <w:sz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</w:t>
      </w:r>
      <w:r>
        <w:rPr>
          <w:spacing w:val="-2"/>
          <w:sz w:val="24"/>
        </w:rPr>
        <w:t>обязанностей;</w:t>
      </w:r>
    </w:p>
    <w:p w14:paraId="25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53" w:line="264" w:lineRule="auto"/>
        <w:ind w:firstLine="0" w:left="118" w:right="123"/>
        <w:jc w:val="both"/>
        <w:rPr>
          <w:sz w:val="24"/>
        </w:rPr>
      </w:pPr>
      <w:r>
        <w:rPr>
          <w:sz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26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8" w:line="240" w:lineRule="auto"/>
        <w:ind w:hanging="283" w:left="401" w:right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14:paraId="27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3" w:line="288" w:lineRule="auto"/>
        <w:ind w:firstLine="0" w:left="118" w:right="117"/>
        <w:jc w:val="right"/>
        <w:rPr>
          <w:sz w:val="24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710183</wp:posOffset>
            </wp:positionH>
            <wp:positionV relativeFrom="paragraph">
              <wp:posOffset>426254</wp:posOffset>
            </wp:positionV>
            <wp:extent cx="198119" cy="202692"/>
            <wp:effectExtent b="0" l="0" r="0" t="0"/>
            <wp:wrapNone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98119" cy="20269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</w:rPr>
        <w:t>проявлять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корректность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внимательность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(законными 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гражданами; 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терпимость и 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обычаям и 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и других государств, учитывать</w:t>
      </w:r>
      <w:r>
        <w:rPr>
          <w:spacing w:val="6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иные</w:t>
      </w:r>
      <w:r>
        <w:rPr>
          <w:spacing w:val="6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6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6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7"/>
          <w:sz w:val="24"/>
        </w:rPr>
        <w:t xml:space="preserve"> </w:t>
      </w:r>
      <w:r>
        <w:rPr>
          <w:sz w:val="24"/>
        </w:rPr>
        <w:t>групп</w:t>
      </w:r>
      <w:r>
        <w:rPr>
          <w:spacing w:val="66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28000000">
      <w:pPr>
        <w:pStyle w:val="Style_1"/>
        <w:spacing w:before="0" w:line="260" w:lineRule="exact"/>
        <w:ind/>
      </w:pPr>
      <w:r>
        <w:t>конфессий,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межнациональному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межконфессионному</w:t>
      </w:r>
      <w:r>
        <w:rPr>
          <w:spacing w:val="-7"/>
        </w:rPr>
        <w:t xml:space="preserve"> </w:t>
      </w:r>
      <w:r>
        <w:rPr>
          <w:spacing w:val="-2"/>
        </w:rPr>
        <w:t>согласию;</w:t>
      </w:r>
    </w:p>
    <w:p w14:paraId="29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3" w:line="264" w:lineRule="auto"/>
        <w:ind w:firstLine="0" w:left="118" w:right="124"/>
        <w:jc w:val="both"/>
        <w:rPr>
          <w:sz w:val="24"/>
        </w:rPr>
      </w:pPr>
      <w:r>
        <w:rPr>
          <w:sz w:val="24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ДОУ в целом;</w:t>
      </w:r>
    </w:p>
    <w:p w14:paraId="2A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10" w:line="240" w:lineRule="auto"/>
        <w:ind w:hanging="283" w:left="401" w:right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служебным</w:t>
      </w:r>
    </w:p>
    <w:p w14:paraId="2B000000">
      <w:pPr>
        <w:sectPr>
          <w:pgSz w:h="16850" w:orient="portrait" w:w="11900"/>
          <w:pgMar w:bottom="280" w:left="1000" w:right="720" w:top="1080"/>
        </w:sectPr>
      </w:pPr>
    </w:p>
    <w:p w14:paraId="2C000000">
      <w:pPr>
        <w:pStyle w:val="Style_1"/>
        <w:spacing w:before="76"/>
        <w:ind/>
        <w:jc w:val="left"/>
      </w:pPr>
      <w:r>
        <w:rPr>
          <w:spacing w:val="-2"/>
        </w:rPr>
        <w:t>положением;</w:t>
      </w:r>
    </w:p>
    <w:p w14:paraId="2D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3" w:line="276" w:lineRule="auto"/>
        <w:ind w:firstLine="0" w:left="118" w:right="233"/>
        <w:jc w:val="left"/>
        <w:rPr>
          <w:sz w:val="24"/>
        </w:rPr>
      </w:pPr>
      <w:r>
        <w:rPr>
          <w:sz w:val="24"/>
        </w:rPr>
        <w:t>воздерживаться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ДОУ, его руководителя, если это не входит в должностные обязанности работника;</w:t>
      </w:r>
    </w:p>
    <w:p w14:paraId="2E000000">
      <w:pPr>
        <w:pStyle w:val="Style_4"/>
        <w:numPr>
          <w:ilvl w:val="2"/>
          <w:numId w:val="1"/>
        </w:numPr>
        <w:tabs>
          <w:tab w:leader="none" w:pos="402" w:val="left"/>
        </w:tabs>
        <w:spacing w:after="0" w:before="38" w:line="276" w:lineRule="auto"/>
        <w:ind w:hanging="284" w:left="402" w:right="122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ДОУ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публичных выступлений;</w:t>
      </w:r>
    </w:p>
    <w:p w14:paraId="2F000000">
      <w:pPr>
        <w:pStyle w:val="Style_4"/>
        <w:numPr>
          <w:ilvl w:val="2"/>
          <w:numId w:val="1"/>
        </w:numPr>
        <w:tabs>
          <w:tab w:leader="none" w:pos="402" w:val="left"/>
        </w:tabs>
        <w:spacing w:after="0" w:before="47" w:line="264" w:lineRule="auto"/>
        <w:ind w:hanging="284" w:left="402" w:right="122"/>
        <w:jc w:val="left"/>
        <w:rPr>
          <w:sz w:val="24"/>
        </w:rPr>
      </w:pPr>
      <w:r>
        <w:rPr>
          <w:sz w:val="24"/>
        </w:rPr>
        <w:t>уважительно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 информированию общества о работе ДОУ;</w:t>
      </w:r>
    </w:p>
    <w:p w14:paraId="30000000">
      <w:pPr>
        <w:pStyle w:val="Style_4"/>
        <w:numPr>
          <w:ilvl w:val="2"/>
          <w:numId w:val="1"/>
        </w:numPr>
        <w:tabs>
          <w:tab w:leader="none" w:pos="402" w:val="left"/>
        </w:tabs>
        <w:spacing w:after="0" w:before="48" w:line="264" w:lineRule="auto"/>
        <w:ind w:hanging="284" w:left="402" w:right="122"/>
        <w:jc w:val="left"/>
        <w:rPr>
          <w:sz w:val="24"/>
        </w:rPr>
      </w:pPr>
      <w:r>
        <w:rPr>
          <w:sz w:val="24"/>
        </w:rPr>
        <w:t>постоянно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можно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ресурсами, находящимися в сфере ответственности работника ДОУ;</w:t>
      </w:r>
    </w:p>
    <w:p w14:paraId="31000000">
      <w:pPr>
        <w:pStyle w:val="Style_4"/>
        <w:numPr>
          <w:ilvl w:val="2"/>
          <w:numId w:val="1"/>
        </w:numPr>
        <w:tabs>
          <w:tab w:leader="none" w:pos="402" w:val="left"/>
        </w:tabs>
        <w:spacing w:after="0" w:before="48" w:line="276" w:lineRule="auto"/>
        <w:ind w:hanging="284" w:left="402" w:right="124"/>
        <w:jc w:val="left"/>
        <w:rPr>
          <w:sz w:val="24"/>
        </w:rPr>
      </w:pPr>
      <w:r>
        <w:rPr>
          <w:sz w:val="24"/>
        </w:rPr>
        <w:t>противодействовать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30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меры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30"/>
          <w:sz w:val="24"/>
        </w:rPr>
        <w:t xml:space="preserve"> </w:t>
      </w:r>
      <w:r>
        <w:rPr>
          <w:sz w:val="24"/>
        </w:rPr>
        <w:t>в порядке, установленном действующим законодательством;</w:t>
      </w:r>
    </w:p>
    <w:p w14:paraId="32000000">
      <w:pPr>
        <w:pStyle w:val="Style_4"/>
        <w:numPr>
          <w:ilvl w:val="2"/>
          <w:numId w:val="1"/>
        </w:numPr>
        <w:tabs>
          <w:tab w:leader="none" w:pos="402" w:val="left"/>
        </w:tabs>
        <w:spacing w:after="0" w:before="47" w:line="264" w:lineRule="auto"/>
        <w:ind w:hanging="284" w:left="402" w:right="122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беспристрастность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 справедливость, не допускать коррупционно-опасного поведения.</w:t>
      </w:r>
    </w:p>
    <w:p w14:paraId="33000000">
      <w:pPr>
        <w:pStyle w:val="Style_1"/>
        <w:spacing w:before="15" w:line="264" w:lineRule="auto"/>
        <w:ind w:firstLine="230" w:left="127" w:right="115"/>
      </w:pPr>
      <w:r>
        <w:t>Коррупционно-опасным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</w:t>
      </w:r>
      <w:r>
        <w:rPr>
          <w:spacing w:val="-2"/>
        </w:rPr>
        <w:t xml:space="preserve"> </w:t>
      </w:r>
      <w:r>
        <w:t>и 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корыстной</w:t>
      </w:r>
      <w:r>
        <w:rPr>
          <w:spacing w:val="-2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преимуществ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положение. Коррупционно-опасной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</w:t>
      </w:r>
      <w:r>
        <w:rPr>
          <w:spacing w:val="-2"/>
        </w:rPr>
        <w:t>Федерации.</w:t>
      </w:r>
    </w:p>
    <w:p w14:paraId="34000000">
      <w:pPr>
        <w:pStyle w:val="Style_4"/>
        <w:numPr>
          <w:ilvl w:val="1"/>
          <w:numId w:val="1"/>
        </w:numPr>
        <w:tabs>
          <w:tab w:leader="none" w:pos="538" w:val="left"/>
        </w:tabs>
        <w:spacing w:after="0" w:before="11" w:line="240" w:lineRule="auto"/>
        <w:ind w:hanging="420" w:left="538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обязан:</w:t>
      </w:r>
    </w:p>
    <w:p w14:paraId="35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3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14:paraId="36000000">
      <w:pPr>
        <w:pStyle w:val="Style_4"/>
        <w:numPr>
          <w:ilvl w:val="2"/>
          <w:numId w:val="1"/>
        </w:numPr>
        <w:tabs>
          <w:tab w:leader="none" w:pos="461" w:val="left"/>
        </w:tabs>
        <w:spacing w:after="0" w:before="42" w:line="264" w:lineRule="auto"/>
        <w:ind w:firstLine="0" w:left="118" w:right="123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него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14:paraId="37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15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дисциплину;</w:t>
      </w:r>
    </w:p>
    <w:p w14:paraId="38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3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39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2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3A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2" w:line="264" w:lineRule="auto"/>
        <w:ind w:firstLine="0" w:left="118" w:right="120"/>
        <w:jc w:val="both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3B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51" w:line="264" w:lineRule="auto"/>
        <w:ind w:firstLine="0" w:left="118" w:right="121"/>
        <w:jc w:val="both"/>
        <w:rPr>
          <w:sz w:val="24"/>
        </w:rPr>
      </w:pPr>
      <w:r>
        <w:rPr>
          <w:sz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 работодатель несет ответственность за сохранность этого имущества) и других работников.</w:t>
      </w:r>
    </w:p>
    <w:p w14:paraId="3C000000">
      <w:pPr>
        <w:pStyle w:val="Style_4"/>
        <w:numPr>
          <w:ilvl w:val="1"/>
          <w:numId w:val="1"/>
        </w:numPr>
        <w:tabs>
          <w:tab w:leader="none" w:pos="538" w:val="left"/>
        </w:tabs>
        <w:spacing w:after="0" w:before="12" w:line="240" w:lineRule="auto"/>
        <w:ind w:hanging="420" w:left="538" w:right="0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связи:</w:t>
      </w:r>
    </w:p>
    <w:p w14:paraId="3D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3" w:line="264" w:lineRule="auto"/>
        <w:ind w:firstLine="0" w:left="118" w:right="123"/>
        <w:jc w:val="both"/>
        <w:rPr>
          <w:sz w:val="24"/>
        </w:rPr>
      </w:pPr>
      <w:r>
        <w:rPr>
          <w:sz w:val="24"/>
        </w:rPr>
        <w:t>во время образовательного процесса, ухода и присмотра за детьми, совещаний, педсоветов, собраний, праздников, звук мобильного телефона необходимо переводить в беззвучный режим;</w:t>
      </w:r>
    </w:p>
    <w:p w14:paraId="3E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53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гарнитуры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2"/>
          <w:sz w:val="24"/>
        </w:rPr>
        <w:t xml:space="preserve"> телефонов;</w:t>
      </w:r>
    </w:p>
    <w:p w14:paraId="3F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4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на время телефонного разговора запрещено оставлять воспитанников без присмотра;</w:t>
      </w:r>
      <w:r>
        <w:rPr>
          <w:spacing w:val="77"/>
          <w:sz w:val="24"/>
        </w:rPr>
        <w:t xml:space="preserve"> </w:t>
      </w:r>
    </w:p>
    <w:p w14:paraId="40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36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разговор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быть </w:t>
      </w:r>
      <w:r>
        <w:rPr>
          <w:spacing w:val="-2"/>
          <w:sz w:val="24"/>
        </w:rPr>
        <w:t>длительным.</w:t>
      </w:r>
    </w:p>
    <w:p w14:paraId="41000000">
      <w:pPr>
        <w:pStyle w:val="Style_4"/>
        <w:numPr>
          <w:ilvl w:val="1"/>
          <w:numId w:val="1"/>
        </w:numPr>
        <w:tabs>
          <w:tab w:leader="none" w:pos="538" w:val="left"/>
        </w:tabs>
        <w:spacing w:after="0" w:before="36" w:line="240" w:lineRule="auto"/>
        <w:ind w:hanging="420" w:left="538" w:right="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14:paraId="42000000">
      <w:pPr>
        <w:sectPr>
          <w:footerReference r:id="rId1" w:type="default"/>
          <w:pgSz w:h="16850" w:orient="portrait" w:w="11900"/>
          <w:pgMar w:bottom="1120" w:footer="928" w:header="0" w:left="1000" w:right="720" w:top="1060"/>
        </w:sectPr>
      </w:pPr>
    </w:p>
    <w:p w14:paraId="43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63" w:line="276" w:lineRule="auto"/>
        <w:ind w:firstLine="0" w:left="118" w:right="1158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должностными обязанностями, принципами и нормами профессиональной этики;</w:t>
      </w:r>
    </w:p>
    <w:p w14:paraId="44000000">
      <w:pPr>
        <w:pStyle w:val="Style_4"/>
        <w:numPr>
          <w:ilvl w:val="2"/>
          <w:numId w:val="1"/>
        </w:numPr>
        <w:tabs>
          <w:tab w:leader="none" w:pos="127" w:val="left"/>
          <w:tab w:leader="none" w:pos="400" w:val="left"/>
        </w:tabs>
        <w:spacing w:after="0" w:before="44" w:line="264" w:lineRule="auto"/>
        <w:ind w:hanging="10" w:left="127" w:right="116"/>
        <w:jc w:val="left"/>
        <w:rPr>
          <w:sz w:val="24"/>
        </w:rPr>
      </w:pPr>
      <w:r>
        <w:rPr>
          <w:sz w:val="24"/>
        </w:rPr>
        <w:t>избегать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авторитету работника ДОУ;</w:t>
      </w:r>
    </w:p>
    <w:p w14:paraId="45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54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доложить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(неопределённости)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руководителю;</w:t>
      </w:r>
    </w:p>
    <w:p w14:paraId="46000000">
      <w:pPr>
        <w:pStyle w:val="Style_4"/>
        <w:numPr>
          <w:ilvl w:val="2"/>
          <w:numId w:val="1"/>
        </w:numPr>
        <w:tabs>
          <w:tab w:leader="none" w:pos="127" w:val="left"/>
          <w:tab w:leader="none" w:pos="400" w:val="left"/>
        </w:tabs>
        <w:spacing w:after="0" w:before="42" w:line="264" w:lineRule="auto"/>
        <w:ind w:hanging="10" w:left="127" w:right="112"/>
        <w:jc w:val="both"/>
        <w:rPr>
          <w:sz w:val="24"/>
        </w:rPr>
      </w:pPr>
      <w:r>
        <w:rPr>
          <w:sz w:val="24"/>
        </w:rPr>
        <w:t>обратиться в комиссию по трудовым спорам и профессиональной этике ДОУ в случае, если руководитель не может разрешить проблему, либо сам вовлечён в ситуацию этического конфликта или этической неопределённости.</w:t>
      </w:r>
    </w:p>
    <w:p w14:paraId="47000000">
      <w:pPr>
        <w:pStyle w:val="Style_4"/>
        <w:numPr>
          <w:ilvl w:val="1"/>
          <w:numId w:val="1"/>
        </w:numPr>
        <w:tabs>
          <w:tab w:leader="none" w:pos="127" w:val="left"/>
          <w:tab w:leader="none" w:pos="544" w:val="left"/>
        </w:tabs>
        <w:spacing w:after="0" w:before="8" w:line="264" w:lineRule="auto"/>
        <w:ind w:hanging="10" w:left="127" w:right="107"/>
        <w:jc w:val="both"/>
        <w:rPr>
          <w:sz w:val="24"/>
        </w:rPr>
      </w:pPr>
      <w:r>
        <w:rPr>
          <w:sz w:val="24"/>
        </w:rPr>
        <w:t>Работник ДОУ может обрабатывать и передавать служебную информацию при соблюдении действующих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 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48000000">
      <w:pPr>
        <w:pStyle w:val="Style_4"/>
        <w:numPr>
          <w:ilvl w:val="1"/>
          <w:numId w:val="1"/>
        </w:numPr>
        <w:tabs>
          <w:tab w:leader="none" w:pos="127" w:val="left"/>
          <w:tab w:leader="none" w:pos="544" w:val="left"/>
        </w:tabs>
        <w:spacing w:after="0" w:before="11" w:line="264" w:lineRule="auto"/>
        <w:ind w:hanging="10" w:left="127" w:right="102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-4"/>
          <w:sz w:val="24"/>
        </w:rPr>
        <w:t xml:space="preserve"> </w:t>
      </w:r>
      <w:r>
        <w:rPr>
          <w:sz w:val="24"/>
        </w:rPr>
        <w:t>наделенный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 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безупречной репутации, способствовать формированию в ДОУ благоприятного для эффективной работы морально-психологического климата. Работник, наделенный организационно- распорядительными полномочиям по отношению к другим работникам, призван:</w:t>
      </w:r>
    </w:p>
    <w:p w14:paraId="49000000">
      <w:pPr>
        <w:pStyle w:val="Style_4"/>
        <w:numPr>
          <w:ilvl w:val="2"/>
          <w:numId w:val="1"/>
        </w:numPr>
        <w:tabs>
          <w:tab w:leader="none" w:pos="127" w:val="left"/>
          <w:tab w:leader="none" w:pos="400" w:val="left"/>
        </w:tabs>
        <w:spacing w:after="0" w:before="52" w:line="264" w:lineRule="auto"/>
        <w:ind w:hanging="10" w:left="127" w:right="114"/>
        <w:jc w:val="both"/>
        <w:rPr>
          <w:sz w:val="24"/>
        </w:rPr>
      </w:pPr>
      <w:r>
        <w:rPr>
          <w:sz w:val="24"/>
        </w:rPr>
        <w:t>принимать меры по предупреждению коррупции, а также меры к тому, чтобы подчиненные ему работники не допускали коррупционно - опасного поведения, своим личным поведением подавать пример честности, беспристрастности и справедливости;</w:t>
      </w:r>
    </w:p>
    <w:p w14:paraId="4A000000">
      <w:pPr>
        <w:pStyle w:val="Style_4"/>
        <w:numPr>
          <w:ilvl w:val="2"/>
          <w:numId w:val="1"/>
        </w:numPr>
        <w:tabs>
          <w:tab w:leader="none" w:pos="127" w:val="left"/>
          <w:tab w:leader="none" w:pos="400" w:val="left"/>
        </w:tabs>
        <w:spacing w:after="0" w:before="51" w:line="264" w:lineRule="auto"/>
        <w:ind w:hanging="10" w:left="127" w:right="118"/>
        <w:jc w:val="both"/>
        <w:rPr>
          <w:sz w:val="24"/>
        </w:rPr>
      </w:pPr>
      <w:r>
        <w:rPr>
          <w:sz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4B000000">
      <w:pPr>
        <w:pStyle w:val="Style_4"/>
        <w:numPr>
          <w:ilvl w:val="2"/>
          <w:numId w:val="1"/>
        </w:numPr>
        <w:tabs>
          <w:tab w:leader="none" w:pos="127" w:val="left"/>
          <w:tab w:leader="none" w:pos="400" w:val="left"/>
        </w:tabs>
        <w:spacing w:after="0" w:before="51" w:line="264" w:lineRule="auto"/>
        <w:ind w:hanging="10" w:left="127" w:right="116"/>
        <w:jc w:val="both"/>
        <w:rPr>
          <w:sz w:val="24"/>
        </w:rPr>
      </w:pPr>
      <w:r>
        <w:rPr>
          <w:sz w:val="24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14:paraId="4C000000">
      <w:pPr>
        <w:pStyle w:val="Style_4"/>
        <w:numPr>
          <w:ilvl w:val="1"/>
          <w:numId w:val="1"/>
        </w:numPr>
        <w:tabs>
          <w:tab w:leader="none" w:pos="127" w:val="left"/>
          <w:tab w:leader="none" w:pos="544" w:val="left"/>
        </w:tabs>
        <w:spacing w:after="0" w:before="9" w:line="264" w:lineRule="auto"/>
        <w:ind w:hanging="10" w:left="127" w:right="116"/>
        <w:jc w:val="both"/>
        <w:rPr>
          <w:sz w:val="24"/>
        </w:rPr>
      </w:pPr>
      <w:r>
        <w:rPr>
          <w:sz w:val="24"/>
        </w:rPr>
        <w:t xml:space="preserve">Работники ДОУ не содействуют проявлениям коррупции и предпринимают меры по ее </w:t>
      </w:r>
      <w:r>
        <w:rPr>
          <w:spacing w:val="-2"/>
          <w:sz w:val="24"/>
        </w:rPr>
        <w:t>профилактике.</w:t>
      </w:r>
    </w:p>
    <w:p w14:paraId="4D000000">
      <w:pPr>
        <w:pStyle w:val="Style_4"/>
        <w:numPr>
          <w:ilvl w:val="1"/>
          <w:numId w:val="1"/>
        </w:numPr>
        <w:tabs>
          <w:tab w:leader="none" w:pos="127" w:val="left"/>
          <w:tab w:leader="none" w:pos="544" w:val="left"/>
        </w:tabs>
        <w:spacing w:after="0" w:before="8" w:line="264" w:lineRule="auto"/>
        <w:ind w:hanging="10" w:left="127" w:right="121"/>
        <w:jc w:val="both"/>
        <w:rPr>
          <w:sz w:val="24"/>
        </w:rPr>
      </w:pPr>
      <w:r>
        <w:rPr>
          <w:sz w:val="24"/>
        </w:rPr>
        <w:t>Работники ДОУ при исполнении ими должностных обязанностей не допускают личную заинтересованность, которая приводит к конфликту интересов.</w:t>
      </w:r>
    </w:p>
    <w:p w14:paraId="4E000000">
      <w:pPr>
        <w:pStyle w:val="Style_4"/>
        <w:numPr>
          <w:ilvl w:val="1"/>
          <w:numId w:val="1"/>
        </w:numPr>
        <w:tabs>
          <w:tab w:leader="none" w:pos="127" w:val="left"/>
          <w:tab w:leader="none" w:pos="544" w:val="left"/>
        </w:tabs>
        <w:spacing w:after="0" w:before="10" w:line="264" w:lineRule="auto"/>
        <w:ind w:hanging="10" w:left="127" w:right="111"/>
        <w:jc w:val="both"/>
        <w:rPr>
          <w:sz w:val="24"/>
        </w:rPr>
      </w:pPr>
      <w:r>
        <w:rPr>
          <w:sz w:val="24"/>
        </w:rPr>
        <w:t>Работники ДОУ уведомляют представителя нанимателя, органы прокуратуры Российской Федерации обо всех случаях обращения к нему каких – 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бдительностью.</w:t>
      </w:r>
    </w:p>
    <w:p w14:paraId="4F000000">
      <w:pPr>
        <w:pStyle w:val="Style_4"/>
        <w:numPr>
          <w:ilvl w:val="1"/>
          <w:numId w:val="1"/>
        </w:numPr>
        <w:tabs>
          <w:tab w:leader="none" w:pos="127" w:val="left"/>
          <w:tab w:leader="none" w:pos="825" w:val="left"/>
        </w:tabs>
        <w:spacing w:after="0" w:before="11" w:line="264" w:lineRule="auto"/>
        <w:ind w:hanging="10" w:left="127" w:right="109"/>
        <w:jc w:val="both"/>
        <w:rPr>
          <w:sz w:val="24"/>
        </w:rPr>
      </w:pPr>
      <w:r>
        <w:rPr>
          <w:sz w:val="24"/>
        </w:rPr>
        <w:t>Работнику ДОУ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транспортом. Подарки, полученные в связи с протокольными мероприятиями, со служебными командировками и с другими официальными мероприятиями признаются собственностью ДОУ и передаются по акту в ДОУ).</w:t>
      </w:r>
    </w:p>
    <w:p w14:paraId="50000000">
      <w:pPr>
        <w:sectPr>
          <w:footerReference r:id="rId2" w:type="default"/>
          <w:pgSz w:h="16850" w:orient="portrait" w:w="11900"/>
          <w:pgMar w:bottom="960" w:footer="779" w:header="0" w:left="1000" w:right="720" w:top="1360"/>
          <w:pgNumType w:start="2"/>
        </w:sectPr>
      </w:pPr>
    </w:p>
    <w:p w14:paraId="51000000">
      <w:pPr>
        <w:pStyle w:val="Style_4"/>
        <w:numPr>
          <w:ilvl w:val="1"/>
          <w:numId w:val="1"/>
        </w:numPr>
        <w:tabs>
          <w:tab w:leader="none" w:pos="826" w:val="left"/>
        </w:tabs>
        <w:spacing w:after="0" w:before="61" w:line="264" w:lineRule="auto"/>
        <w:ind w:firstLine="0" w:left="118" w:right="113"/>
        <w:jc w:val="both"/>
        <w:rPr>
          <w:sz w:val="24"/>
        </w:rPr>
      </w:pPr>
      <w:r>
        <w:rPr>
          <w:sz w:val="24"/>
        </w:rPr>
        <w:t>Руководитель ДОУ, наделенный организационно распорядительными полномочиями, принимает меры:</w:t>
      </w:r>
    </w:p>
    <w:p w14:paraId="52000000">
      <w:pPr>
        <w:pStyle w:val="Style_1"/>
        <w:spacing w:before="9"/>
        <w:ind/>
      </w:pPr>
      <w:r>
        <w:t>по</w:t>
      </w:r>
      <w:r>
        <w:rPr>
          <w:spacing w:val="-4"/>
        </w:rPr>
        <w:t xml:space="preserve"> </w:t>
      </w:r>
      <w:r>
        <w:t>предотвращению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урегулированию</w:t>
      </w:r>
      <w:r>
        <w:rPr>
          <w:spacing w:val="-3"/>
        </w:rPr>
        <w:t xml:space="preserve"> </w:t>
      </w:r>
      <w:r>
        <w:rPr>
          <w:spacing w:val="-2"/>
        </w:rPr>
        <w:t>конфликта;</w:t>
      </w:r>
    </w:p>
    <w:p w14:paraId="53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5" w:line="240" w:lineRule="auto"/>
        <w:ind w:hanging="283" w:left="401" w:right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14:paraId="54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2" w:line="264" w:lineRule="auto"/>
        <w:ind w:firstLine="0" w:left="118" w:right="120"/>
        <w:jc w:val="both"/>
        <w:rPr>
          <w:sz w:val="24"/>
        </w:rPr>
      </w:pPr>
      <w:r>
        <w:rPr>
          <w:sz w:val="24"/>
        </w:rPr>
        <w:t>не допускает случаев принуждения работников к участию в деятельности политических партий и общественных объединений.</w:t>
      </w:r>
    </w:p>
    <w:p w14:paraId="55000000">
      <w:pPr>
        <w:pStyle w:val="Style_1"/>
        <w:spacing w:before="14" w:line="264" w:lineRule="auto"/>
        <w:ind w:right="107"/>
      </w:pPr>
      <w:r>
        <w:t xml:space="preserve">2.12 Руководитель ДОУ, наделенный организационно распорядительными полномочиями, принимает меры к тому, чтобы подчиненные ему работники не допускали коррупционно- опасного поведения, своим личным поведением подает пример честности, беспристрастия и </w:t>
      </w:r>
      <w:r>
        <w:rPr>
          <w:spacing w:val="-2"/>
        </w:rPr>
        <w:t>справедливости.</w:t>
      </w:r>
    </w:p>
    <w:p w14:paraId="56000000">
      <w:pPr>
        <w:pStyle w:val="Style_4"/>
        <w:numPr>
          <w:ilvl w:val="1"/>
          <w:numId w:val="2"/>
        </w:numPr>
        <w:tabs>
          <w:tab w:leader="none" w:pos="826" w:val="left"/>
        </w:tabs>
        <w:spacing w:after="0" w:before="9" w:line="264" w:lineRule="auto"/>
        <w:ind w:firstLine="0" w:left="118" w:right="113"/>
        <w:jc w:val="both"/>
        <w:rPr>
          <w:sz w:val="24"/>
        </w:rPr>
      </w:pPr>
      <w:r>
        <w:rPr>
          <w:sz w:val="24"/>
        </w:rPr>
        <w:t>Руководитель ДОУ, наделенный организационно распорядительными полномочиями, несет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подчиненных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57000000">
      <w:pPr>
        <w:pStyle w:val="Style_4"/>
        <w:numPr>
          <w:ilvl w:val="1"/>
          <w:numId w:val="2"/>
        </w:numPr>
        <w:tabs>
          <w:tab w:leader="none" w:pos="826" w:val="left"/>
        </w:tabs>
        <w:spacing w:after="0" w:before="13" w:line="264" w:lineRule="auto"/>
        <w:ind w:firstLine="0" w:left="118" w:right="112"/>
        <w:jc w:val="both"/>
        <w:rPr>
          <w:sz w:val="24"/>
        </w:rPr>
      </w:pPr>
      <w:r>
        <w:rPr>
          <w:sz w:val="24"/>
        </w:rPr>
        <w:t xml:space="preserve">Руководитель ДОУ обязан представлять сведения о доходах, об имуществе и обязательствах имущественного характера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14:paraId="58000000">
      <w:pPr>
        <w:pStyle w:val="Style_3"/>
        <w:numPr>
          <w:ilvl w:val="0"/>
          <w:numId w:val="1"/>
        </w:numPr>
        <w:tabs>
          <w:tab w:leader="none" w:pos="401" w:val="left"/>
        </w:tabs>
        <w:spacing w:after="0" w:before="15" w:line="240" w:lineRule="auto"/>
        <w:ind w:hanging="283" w:left="401" w:right="0"/>
        <w:jc w:val="both"/>
      </w:pPr>
      <w:r>
        <w:t>Этические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служебного</w:t>
      </w:r>
      <w:r>
        <w:rPr>
          <w:spacing w:val="-4"/>
        </w:rPr>
        <w:t xml:space="preserve"> </w:t>
      </w:r>
      <w:r>
        <w:rPr>
          <w:spacing w:val="-2"/>
        </w:rPr>
        <w:t>поведения.</w:t>
      </w:r>
    </w:p>
    <w:p w14:paraId="59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29" w:line="264" w:lineRule="auto"/>
        <w:ind w:firstLine="0" w:left="118" w:right="113"/>
        <w:jc w:val="both"/>
        <w:rPr>
          <w:sz w:val="24"/>
        </w:rPr>
      </w:pPr>
      <w:r>
        <w:rPr>
          <w:sz w:val="24"/>
        </w:rPr>
        <w:t>Работники ДОУ исходят из конституционных положений о том, что человек, его права и свободы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неприкосновенность частной жизни, личную и семейную тайны, защиту чести, достоинства своего доброго имени.</w:t>
      </w:r>
    </w:p>
    <w:p w14:paraId="5A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11" w:line="240" w:lineRule="auto"/>
        <w:ind w:hanging="427" w:left="545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от:</w:t>
      </w:r>
    </w:p>
    <w:p w14:paraId="5B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3" w:line="264" w:lineRule="auto"/>
        <w:ind w:firstLine="0" w:left="118" w:right="115"/>
        <w:jc w:val="both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представлений;</w:t>
      </w:r>
    </w:p>
    <w:p w14:paraId="5C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52" w:line="276" w:lineRule="auto"/>
        <w:ind w:firstLine="0" w:left="118" w:right="114"/>
        <w:jc w:val="both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5D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5" w:line="264" w:lineRule="auto"/>
        <w:ind w:firstLine="0" w:left="118" w:right="116"/>
        <w:jc w:val="both"/>
        <w:rPr>
          <w:sz w:val="24"/>
        </w:rPr>
      </w:pPr>
      <w:r>
        <w:rPr>
          <w:sz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5E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13" w:line="264" w:lineRule="auto"/>
        <w:ind w:firstLine="0" w:left="118" w:right="116"/>
        <w:jc w:val="both"/>
        <w:rPr>
          <w:sz w:val="24"/>
        </w:rPr>
      </w:pPr>
      <w:r>
        <w:rPr>
          <w:sz w:val="24"/>
        </w:rPr>
        <w:t>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Должны быть вежливы, доброжелательны, корректны, внимательны и проявлять терпимость в общении с коллегами, родителями (законными представителями) воспитанников.</w:t>
      </w:r>
    </w:p>
    <w:p w14:paraId="5F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9" w:line="264" w:lineRule="auto"/>
        <w:ind w:firstLine="0" w:left="118" w:right="118"/>
        <w:jc w:val="both"/>
        <w:rPr>
          <w:sz w:val="24"/>
        </w:rPr>
      </w:pPr>
      <w:r>
        <w:rPr>
          <w:sz w:val="24"/>
        </w:rPr>
        <w:t>Внешний вид работников ДОУ при исполнении ими должностных обязанностей в зависимости от условий службы и формата служебного мероприятия способствует уважительному отношению соответствует общепринятому деловому стилю.</w:t>
      </w:r>
    </w:p>
    <w:p w14:paraId="60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12" w:line="240" w:lineRule="auto"/>
        <w:ind w:hanging="427" w:left="545" w:right="0"/>
        <w:jc w:val="left"/>
        <w:rPr>
          <w:sz w:val="24"/>
        </w:rPr>
      </w:pP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означает:</w:t>
      </w:r>
    </w:p>
    <w:p w14:paraId="61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3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строгий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подтянутый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вид;</w:t>
      </w:r>
    </w:p>
    <w:p w14:paraId="62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5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аккуратность,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опрятность;</w:t>
      </w:r>
    </w:p>
    <w:p w14:paraId="63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2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сдержанность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обуви,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аксессуарах.</w:t>
      </w:r>
    </w:p>
    <w:p w14:paraId="64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43" w:line="240" w:lineRule="auto"/>
        <w:ind w:hanging="427" w:left="545" w:right="0"/>
        <w:jc w:val="left"/>
        <w:rPr>
          <w:sz w:val="24"/>
        </w:rPr>
      </w:pPr>
      <w:r>
        <w:rPr>
          <w:spacing w:val="-2"/>
          <w:sz w:val="24"/>
        </w:rPr>
        <w:t>Недопустимы:</w:t>
      </w:r>
    </w:p>
    <w:p w14:paraId="65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83" w:line="240" w:lineRule="auto"/>
        <w:ind w:hanging="283" w:left="401" w:right="0"/>
        <w:jc w:val="left"/>
        <w:rPr>
          <w:sz w:val="24"/>
        </w:rPr>
      </w:pPr>
      <w:r>
        <w:rPr>
          <w:sz w:val="24"/>
        </w:rPr>
        <w:t>пляжная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</w:t>
      </w:r>
      <w:r>
        <w:rPr>
          <w:spacing w:val="-4"/>
          <w:sz w:val="24"/>
        </w:rPr>
        <w:t xml:space="preserve"> </w:t>
      </w:r>
      <w:r>
        <w:rPr>
          <w:sz w:val="24"/>
        </w:rPr>
        <w:t>(шлепанцы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сланцы);</w:t>
      </w:r>
    </w:p>
    <w:p w14:paraId="66000000">
      <w:pPr>
        <w:sectPr>
          <w:pgSz w:h="16850" w:orient="portrait" w:w="11900"/>
          <w:pgMar w:bottom="960" w:footer="779" w:header="0" w:left="1000" w:right="720" w:top="1360"/>
        </w:sectPr>
      </w:pPr>
    </w:p>
    <w:p w14:paraId="67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63" w:line="264" w:lineRule="auto"/>
        <w:ind w:firstLine="0" w:left="118" w:right="119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30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кроссовки</w:t>
      </w:r>
      <w:r>
        <w:rPr>
          <w:spacing w:val="3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3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учебным </w:t>
      </w:r>
      <w:r>
        <w:rPr>
          <w:spacing w:val="-2"/>
          <w:sz w:val="24"/>
        </w:rPr>
        <w:t>планом);</w:t>
      </w:r>
    </w:p>
    <w:p w14:paraId="68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48" w:line="264" w:lineRule="auto"/>
        <w:ind w:firstLine="0" w:left="118" w:right="118"/>
        <w:jc w:val="left"/>
        <w:rPr>
          <w:sz w:val="24"/>
        </w:rPr>
      </w:pPr>
      <w:r>
        <w:rPr>
          <w:sz w:val="24"/>
        </w:rPr>
        <w:t>одежда с глубоким декольте, открытой спиной, юбка и платье с высоким разрезом, шорты,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джинсы;</w:t>
      </w:r>
    </w:p>
    <w:p w14:paraId="69000000">
      <w:pPr>
        <w:pStyle w:val="Style_4"/>
        <w:numPr>
          <w:ilvl w:val="2"/>
          <w:numId w:val="1"/>
        </w:numPr>
        <w:tabs>
          <w:tab w:leader="none" w:pos="401" w:val="left"/>
        </w:tabs>
        <w:spacing w:after="0" w:before="50" w:line="276" w:lineRule="auto"/>
        <w:ind w:firstLine="0" w:left="118" w:right="3655"/>
        <w:jc w:val="left"/>
        <w:rPr>
          <w:sz w:val="24"/>
        </w:rPr>
      </w:pPr>
      <w:r>
        <w:rPr>
          <w:sz w:val="24"/>
        </w:rPr>
        <w:t>демонстрация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нижнего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0"/>
          <w:sz w:val="24"/>
        </w:rPr>
        <w:t xml:space="preserve"> </w:t>
      </w:r>
      <w:r>
        <w:rPr>
          <w:sz w:val="24"/>
        </w:rPr>
        <w:t>(просвечивающиеся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одежды); яркий макияж.</w:t>
      </w:r>
    </w:p>
    <w:p w14:paraId="6A000000">
      <w:pPr>
        <w:pStyle w:val="Style_3"/>
        <w:numPr>
          <w:ilvl w:val="0"/>
          <w:numId w:val="1"/>
        </w:numPr>
        <w:tabs>
          <w:tab w:leader="none" w:pos="401" w:val="left"/>
        </w:tabs>
        <w:spacing w:after="0" w:before="6" w:line="240" w:lineRule="auto"/>
        <w:ind w:hanging="283" w:left="401" w:right="0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rPr>
          <w:spacing w:val="-2"/>
        </w:rPr>
        <w:t>Кодекса.</w:t>
      </w:r>
    </w:p>
    <w:p w14:paraId="6B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29" w:line="264" w:lineRule="auto"/>
        <w:ind w:firstLine="0" w:left="118" w:right="115"/>
        <w:jc w:val="both"/>
        <w:rPr>
          <w:sz w:val="24"/>
        </w:rPr>
      </w:pPr>
      <w:r>
        <w:rPr>
          <w:sz w:val="24"/>
        </w:rPr>
        <w:t>Нарушение требований настоящего Кодекса квалифицируется как неисполнение или ненадлежащее исполнение работником своих обязанностей, которое учитывается при проведении его аттестации (при наличии по должности) и влечёт моральное воздействие либо одно из установленных трудовым законодательством дисциплинарных взысканий.</w:t>
      </w:r>
    </w:p>
    <w:p w14:paraId="6C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9" w:line="264" w:lineRule="auto"/>
        <w:ind w:firstLine="0" w:left="118" w:right="116"/>
        <w:jc w:val="both"/>
        <w:rPr>
          <w:sz w:val="24"/>
        </w:rPr>
      </w:pPr>
      <w:r>
        <w:rPr>
          <w:sz w:val="24"/>
        </w:rPr>
        <w:t>Соблюдение работником положений настоящего Кодекса учитывается формировании кадрового резерва для выдвижения на вышестоящие должности.</w:t>
      </w:r>
    </w:p>
    <w:p w14:paraId="6D000000">
      <w:pPr>
        <w:pStyle w:val="Style_3"/>
        <w:numPr>
          <w:ilvl w:val="0"/>
          <w:numId w:val="1"/>
        </w:numPr>
        <w:tabs>
          <w:tab w:leader="none" w:pos="401" w:val="left"/>
        </w:tabs>
        <w:spacing w:after="0" w:before="19" w:line="240" w:lineRule="auto"/>
        <w:ind w:hanging="283" w:left="401" w:right="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14:paraId="6E000000">
      <w:pPr>
        <w:pStyle w:val="Style_4"/>
        <w:numPr>
          <w:ilvl w:val="1"/>
          <w:numId w:val="1"/>
        </w:numPr>
        <w:tabs>
          <w:tab w:leader="none" w:pos="545" w:val="left"/>
        </w:tabs>
        <w:spacing w:after="0" w:before="26" w:line="264" w:lineRule="auto"/>
        <w:ind w:firstLine="0" w:left="118" w:right="113"/>
        <w:jc w:val="both"/>
        <w:rPr>
          <w:sz w:val="24"/>
        </w:rPr>
      </w:pPr>
      <w:r>
        <w:rPr>
          <w:sz w:val="24"/>
        </w:rPr>
        <w:t>Кодекса вступает в силу с момента принятия его общим собранием работников ДОУ и утверждения заведующим, действует до принятия нового.</w:t>
      </w:r>
    </w:p>
    <w:p w14:paraId="6F000000">
      <w:pPr>
        <w:sectPr>
          <w:pgSz w:h="16850" w:orient="portrait" w:w="11900"/>
          <w:pgMar w:bottom="960" w:footer="779" w:header="0" w:left="1000" w:right="720" w:top="1360"/>
        </w:sectPr>
      </w:pPr>
    </w:p>
    <w:p w14:paraId="70000000">
      <w:pPr>
        <w:pStyle w:val="Style_1"/>
        <w:spacing w:before="4"/>
        <w:ind w:firstLine="0" w:left="0"/>
        <w:jc w:val="left"/>
        <w:rPr>
          <w:sz w:val="17"/>
        </w:rPr>
      </w:pPr>
    </w:p>
    <w:sectPr>
      <w:footerReference r:id="rId3" w:type="default"/>
      <w:pgSz w:h="16850" w:orient="portrait" w:w="11900"/>
      <w:pgMar w:bottom="960" w:footer="779" w:header="0" w:left="1000" w:right="720" w:top="19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before="0"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3822572</wp:posOffset>
              </wp:positionH>
              <wp:positionV relativeFrom="page">
                <wp:posOffset>9964622</wp:posOffset>
              </wp:positionV>
              <wp:extent cx="96520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0" w:line="245" w:lineRule="exact"/>
                            <w:ind w:firstLine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t>1</w:t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before="0"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3797172</wp:posOffset>
              </wp:positionH>
              <wp:positionV relativeFrom="page">
                <wp:posOffset>10059415</wp:posOffset>
              </wp:positionV>
              <wp:extent cx="160020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before="0"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3797172</wp:posOffset>
              </wp:positionH>
              <wp:positionV relativeFrom="page">
                <wp:posOffset>10059415</wp:posOffset>
              </wp:positionV>
              <wp:extent cx="160020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"/>
      <w:lvlJc w:val="left"/>
      <w:pPr>
        <w:ind w:hanging="709" w:left="118"/>
        <w:jc w:val="left"/>
      </w:pPr>
    </w:lvl>
    <w:lvl w:ilvl="1">
      <w:start w:val="13"/>
      <w:numFmt w:val="decimal"/>
      <w:lvlText w:val="%1.%2."/>
      <w:lvlJc w:val="left"/>
      <w:pPr>
        <w:ind w:hanging="709" w:left="118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0"/>
      <w:numFmt w:val="bullet"/>
      <w:lvlText w:val="•"/>
      <w:lvlJc w:val="left"/>
      <w:pPr>
        <w:ind w:hanging="709" w:left="2131"/>
      </w:pPr>
    </w:lvl>
    <w:lvl w:ilvl="3">
      <w:start w:val="0"/>
      <w:numFmt w:val="bullet"/>
      <w:lvlText w:val="•"/>
      <w:lvlJc w:val="left"/>
      <w:pPr>
        <w:ind w:hanging="709" w:left="3137"/>
      </w:pPr>
    </w:lvl>
    <w:lvl w:ilvl="4">
      <w:start w:val="0"/>
      <w:numFmt w:val="bullet"/>
      <w:lvlText w:val="•"/>
      <w:lvlJc w:val="left"/>
      <w:pPr>
        <w:ind w:hanging="709" w:left="4143"/>
      </w:pPr>
    </w:lvl>
    <w:lvl w:ilvl="5">
      <w:start w:val="0"/>
      <w:numFmt w:val="bullet"/>
      <w:lvlText w:val="•"/>
      <w:lvlJc w:val="left"/>
      <w:pPr>
        <w:ind w:hanging="709" w:left="5149"/>
      </w:pPr>
    </w:lvl>
    <w:lvl w:ilvl="6">
      <w:start w:val="0"/>
      <w:numFmt w:val="bullet"/>
      <w:lvlText w:val="•"/>
      <w:lvlJc w:val="left"/>
      <w:pPr>
        <w:ind w:hanging="709" w:left="6155"/>
      </w:pPr>
    </w:lvl>
    <w:lvl w:ilvl="7">
      <w:start w:val="0"/>
      <w:numFmt w:val="bullet"/>
      <w:lvlText w:val="•"/>
      <w:lvlJc w:val="left"/>
      <w:pPr>
        <w:ind w:hanging="709" w:left="7161"/>
      </w:pPr>
    </w:lvl>
    <w:lvl w:ilvl="8">
      <w:start w:val="0"/>
      <w:numFmt w:val="bullet"/>
      <w:lvlText w:val="•"/>
      <w:lvlJc w:val="left"/>
      <w:pPr>
        <w:ind w:hanging="709" w:left="8167"/>
      </w:pPr>
    </w:lvl>
  </w:abstractNum>
  <w:abstractNum w:abstractNumId="1">
    <w:lvl w:ilvl="0">
      <w:start w:val="1"/>
      <w:numFmt w:val="decimal"/>
      <w:lvlText w:val="%1."/>
      <w:lvlJc w:val="left"/>
      <w:pPr>
        <w:ind w:hanging="428" w:left="546"/>
        <w:jc w:val="left"/>
      </w:pPr>
      <w:rPr>
        <w:rFonts w:ascii="Times New Roman" w:hAnsi="Times New Roman"/>
        <w:b w:val="1"/>
        <w:i w:val="0"/>
        <w:spacing w:val="0"/>
        <w:sz w:val="24"/>
      </w:rPr>
    </w:lvl>
    <w:lvl w:ilvl="1">
      <w:start w:val="1"/>
      <w:numFmt w:val="decimal"/>
      <w:lvlText w:val="%1.%2."/>
      <w:lvlJc w:val="left"/>
      <w:pPr>
        <w:ind w:hanging="428" w:left="118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0"/>
      <w:numFmt w:val="bullet"/>
      <w:lvlText w:val="•"/>
      <w:lvlJc w:val="left"/>
      <w:pPr>
        <w:ind w:hanging="284" w:left="118"/>
      </w:pPr>
      <w:rPr>
        <w:rFonts w:ascii="Arial MT" w:hAnsi="Arial MT"/>
        <w:b w:val="0"/>
        <w:i w:val="0"/>
        <w:spacing w:val="0"/>
        <w:sz w:val="24"/>
      </w:rPr>
    </w:lvl>
    <w:lvl w:ilvl="3">
      <w:start w:val="0"/>
      <w:numFmt w:val="bullet"/>
      <w:lvlText w:val="•"/>
      <w:lvlJc w:val="left"/>
      <w:pPr>
        <w:ind w:hanging="284" w:left="1744"/>
      </w:pPr>
    </w:lvl>
    <w:lvl w:ilvl="4">
      <w:start w:val="0"/>
      <w:numFmt w:val="bullet"/>
      <w:lvlText w:val="•"/>
      <w:lvlJc w:val="left"/>
      <w:pPr>
        <w:ind w:hanging="284" w:left="2949"/>
      </w:pPr>
    </w:lvl>
    <w:lvl w:ilvl="5">
      <w:start w:val="0"/>
      <w:numFmt w:val="bullet"/>
      <w:lvlText w:val="•"/>
      <w:lvlJc w:val="left"/>
      <w:pPr>
        <w:ind w:hanging="284" w:left="4154"/>
      </w:pPr>
    </w:lvl>
    <w:lvl w:ilvl="6">
      <w:start w:val="0"/>
      <w:numFmt w:val="bullet"/>
      <w:lvlText w:val="•"/>
      <w:lvlJc w:val="left"/>
      <w:pPr>
        <w:ind w:hanging="284" w:left="5359"/>
      </w:pPr>
    </w:lvl>
    <w:lvl w:ilvl="7">
      <w:start w:val="0"/>
      <w:numFmt w:val="bullet"/>
      <w:lvlText w:val="•"/>
      <w:lvlJc w:val="left"/>
      <w:pPr>
        <w:ind w:hanging="284" w:left="6564"/>
      </w:pPr>
    </w:lvl>
    <w:lvl w:ilvl="8">
      <w:start w:val="0"/>
      <w:numFmt w:val="bullet"/>
      <w:lvlText w:val="•"/>
      <w:lvlJc w:val="left"/>
      <w:pPr>
        <w:ind w:hanging="284" w:left="776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4" w:type="paragraph">
    <w:name w:val="List Paragraph"/>
    <w:basedOn w:val="Style_2"/>
    <w:link w:val="Style_4_ch"/>
    <w:pPr>
      <w:spacing w:before="42"/>
      <w:ind w:firstLine="0" w:left="118"/>
      <w:jc w:val="both"/>
    </w:pPr>
    <w:rPr>
      <w:rFonts w:ascii="Times New Roman" w:hAnsi="Times New Roman"/>
    </w:rPr>
  </w:style>
  <w:style w:styleId="Style_4_ch" w:type="character">
    <w:name w:val="List Paragraph"/>
    <w:basedOn w:val="Style_2_ch"/>
    <w:link w:val="Style_4"/>
    <w:rPr>
      <w:rFonts w:ascii="Times New Roman" w:hAnsi="Times New Roman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3" w:type="paragraph">
    <w:name w:val="heading 1"/>
    <w:basedOn w:val="Style_2"/>
    <w:link w:val="Style_3_ch"/>
    <w:uiPriority w:val="9"/>
    <w:qFormat/>
    <w:pPr>
      <w:spacing w:before="15"/>
      <w:ind w:hanging="283" w:left="401"/>
      <w:jc w:val="both"/>
      <w:outlineLvl w:val="0"/>
    </w:pPr>
    <w:rPr>
      <w:rFonts w:ascii="Times New Roman" w:hAnsi="Times New Roman"/>
      <w:b w:val="1"/>
      <w:sz w:val="24"/>
    </w:rPr>
  </w:style>
  <w:style w:styleId="Style_3_ch" w:type="character">
    <w:name w:val="heading 1"/>
    <w:basedOn w:val="Style_2_ch"/>
    <w:link w:val="Style_3"/>
    <w:rPr>
      <w:rFonts w:ascii="Times New Roman" w:hAnsi="Times New Roman"/>
      <w:b w:val="1"/>
      <w:sz w:val="24"/>
    </w:rPr>
  </w:style>
  <w:style w:styleId="Style_13" w:type="paragraph">
    <w:name w:val="Table Paragraph"/>
    <w:basedOn w:val="Style_2"/>
    <w:link w:val="Style_13_ch"/>
  </w:style>
  <w:style w:styleId="Style_13_ch" w:type="character">
    <w:name w:val="Table Paragraph"/>
    <w:basedOn w:val="Style_2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" w:type="paragraph">
    <w:name w:val="Body Text"/>
    <w:basedOn w:val="Style_2"/>
    <w:link w:val="Style_1_ch"/>
    <w:pPr>
      <w:spacing w:before="42"/>
      <w:ind w:firstLine="0" w:left="118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4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png" Type="http://schemas.openxmlformats.org/officeDocument/2006/relationships/imag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2024-06-25T07:32:18Z</dcterms:modified>
</cp:coreProperties>
</file>