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5009"/>
        <w:gridCol w:w="5010"/>
      </w:tblGrid>
      <w:tr>
        <w:trPr>
          <w:trHeight w:hRule="atLeast" w:val="1077"/>
        </w:trPr>
        <w:tc>
          <w:tcPr>
            <w:tcW w:type="dxa" w:w="5009"/>
          </w:tcPr>
          <w:p w14:paraId="01000000">
            <w:pPr>
              <w:spacing w:after="0" w:line="240" w:lineRule="auto"/>
              <w:ind w:right="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010"/>
          </w:tcPr>
          <w:p w14:paraId="02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УТВЕРЖДАЮ:</w:t>
            </w:r>
          </w:p>
        </w:tc>
      </w:tr>
      <w:tr>
        <w:tc>
          <w:tcPr>
            <w:tcW w:type="dxa" w:w="5009"/>
          </w:tcPr>
          <w:p/>
        </w:tc>
        <w:tc>
          <w:tcPr>
            <w:tcW w:type="dxa" w:w="5010"/>
          </w:tcPr>
          <w:p w14:paraId="03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Заведующий </w:t>
            </w:r>
          </w:p>
        </w:tc>
      </w:tr>
      <w:tr>
        <w:tc>
          <w:tcPr>
            <w:tcW w:type="dxa" w:w="5009"/>
          </w:tcPr>
          <w:p/>
        </w:tc>
        <w:tc>
          <w:tcPr>
            <w:tcW w:type="dxa" w:w="5010"/>
          </w:tcPr>
          <w:p w14:paraId="04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МДОУ д</w:t>
            </w:r>
            <w:r>
              <w:rPr>
                <w:rFonts w:ascii="Times New Roman" w:hAnsi="Times New Roman"/>
                <w:b w:val="1"/>
              </w:rPr>
              <w:t xml:space="preserve">етский сад № </w:t>
            </w:r>
            <w:r>
              <w:rPr>
                <w:rFonts w:ascii="Times New Roman" w:hAnsi="Times New Roman"/>
                <w:b w:val="1"/>
              </w:rPr>
              <w:t>2</w:t>
            </w:r>
          </w:p>
        </w:tc>
      </w:tr>
      <w:tr>
        <w:tc>
          <w:tcPr>
            <w:tcW w:type="dxa" w:w="5009"/>
          </w:tcPr>
          <w:p/>
        </w:tc>
        <w:tc>
          <w:tcPr>
            <w:tcW w:type="dxa" w:w="5010"/>
          </w:tcPr>
          <w:p w14:paraId="05000000">
            <w:pPr>
              <w:spacing w:after="0" w:line="100" w:lineRule="atLeast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__________Е.А.С тупак</w:t>
            </w:r>
            <w:r>
              <w:rPr>
                <w:rFonts w:ascii="Times New Roman" w:hAnsi="Times New Roman"/>
                <w:b w:val="1"/>
              </w:rPr>
              <w:t>ова</w:t>
            </w:r>
          </w:p>
        </w:tc>
      </w:tr>
      <w:tr>
        <w:tc>
          <w:tcPr>
            <w:tcW w:type="dxa" w:w="5009"/>
          </w:tcPr>
          <w:p/>
        </w:tc>
        <w:tc>
          <w:tcPr>
            <w:tcW w:type="dxa" w:w="5010"/>
          </w:tcPr>
          <w:p w14:paraId="06000000">
            <w:pPr>
              <w:spacing w:after="0" w:line="100" w:lineRule="atLeast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49 од от 11.09.2023</w:t>
            </w:r>
          </w:p>
        </w:tc>
      </w:tr>
    </w:tbl>
    <w:p w14:paraId="07000000">
      <w:pPr>
        <w:widowControl w:val="0"/>
        <w:spacing w:after="0" w:line="100" w:lineRule="atLeast"/>
        <w:ind/>
        <w:rPr>
          <w:rFonts w:ascii="Times New Roman" w:hAnsi="Times New Roman"/>
          <w:b w:val="1"/>
          <w:sz w:val="24"/>
        </w:rPr>
      </w:pPr>
    </w:p>
    <w:p w14:paraId="08000000">
      <w:pPr>
        <w:widowControl w:val="0"/>
        <w:spacing w:after="0" w:line="10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ПРАВИЛА</w:t>
      </w:r>
    </w:p>
    <w:p w14:paraId="09000000">
      <w:pPr>
        <w:widowControl w:val="0"/>
        <w:spacing w:after="0" w:line="10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регламентирующие вопросы обмена деловыми подарками, знаками делового гостеприимства в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МДОУ детский сад № 2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.Общие положения</w:t>
      </w:r>
    </w:p>
    <w:p w14:paraId="0C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 </w:t>
      </w:r>
      <w:r>
        <w:rPr>
          <w:rFonts w:ascii="Times New Roman" w:hAnsi="Times New Roman"/>
          <w:sz w:val="24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>
        <w:rPr>
          <w:rFonts w:ascii="Times New Roman" w:hAnsi="Times New Roman"/>
          <w:sz w:val="24"/>
        </w:rPr>
        <w:t xml:space="preserve">МДОУ </w:t>
      </w:r>
      <w:r>
        <w:rPr>
          <w:rFonts w:ascii="Times New Roman" w:hAnsi="Times New Roman"/>
          <w:sz w:val="24"/>
        </w:rPr>
        <w:t xml:space="preserve">детский сад № 2 </w:t>
      </w:r>
      <w:r>
        <w:rPr>
          <w:rFonts w:ascii="Times New Roman" w:hAnsi="Times New Roman"/>
          <w:sz w:val="24"/>
        </w:rPr>
        <w:t>(далее - 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</w:p>
    <w:p w14:paraId="0D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14:paraId="0E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Целями настоящих Правил являются:</w:t>
      </w:r>
    </w:p>
    <w:p w14:paraId="0F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14:paraId="10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14:paraId="11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14:paraId="12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13000000">
      <w:pPr>
        <w:widowControl w:val="0"/>
        <w:spacing w:after="0" w:line="100" w:lineRule="atLeast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II. Правила обмена деловыми подарками и знаками делового гостеприимства </w:t>
      </w:r>
    </w:p>
    <w:p w14:paraId="14000000">
      <w:pPr>
        <w:widowControl w:val="0"/>
        <w:spacing w:after="0" w:line="100" w:lineRule="atLeast"/>
        <w:ind w:firstLine="708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14:paraId="15000000">
      <w:pPr>
        <w:widowControl w:val="0"/>
        <w:spacing w:after="0" w:line="100" w:lineRule="atLeast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Деловые подарки, </w:t>
      </w:r>
      <w:r>
        <w:rPr>
          <w:rFonts w:ascii="Times New Roman" w:hAnsi="Times New Roman"/>
          <w:sz w:val="24"/>
        </w:rPr>
        <w:t>«корпоративное» гостеприимство в</w:t>
      </w:r>
      <w:r>
        <w:rPr>
          <w:rFonts w:ascii="Times New Roman" w:hAnsi="Times New Roman"/>
          <w:sz w:val="24"/>
        </w:rPr>
        <w:t xml:space="preserve"> ДОУ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14:paraId="16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Подарки, которые работники от имени </w:t>
      </w:r>
      <w:r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14:paraId="17000000">
      <w:pPr>
        <w:widowControl w:val="0"/>
        <w:numPr>
          <w:ilvl w:val="0"/>
          <w:numId w:val="1"/>
        </w:numPr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hAnsi="Times New Roman"/>
          <w:sz w:val="24"/>
        </w:rPr>
        <w:t>воспитанников</w:t>
      </w:r>
      <w:r>
        <w:rPr>
          <w:rFonts w:ascii="Times New Roman" w:hAnsi="Times New Roman"/>
          <w:sz w:val="24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14:paraId="18000000">
      <w:pPr>
        <w:widowControl w:val="0"/>
        <w:numPr>
          <w:ilvl w:val="0"/>
          <w:numId w:val="1"/>
        </w:numPr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быть разумно обоснованными, соразмерными и не являться предметами роскоши; </w:t>
      </w:r>
    </w:p>
    <w:p w14:paraId="19000000">
      <w:pPr>
        <w:widowControl w:val="0"/>
        <w:numPr>
          <w:ilvl w:val="0"/>
          <w:numId w:val="1"/>
        </w:numPr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представлять собой скрытое вознаграждение за услугу, действие или </w:t>
      </w:r>
      <w:r>
        <w:rPr>
          <w:rFonts w:ascii="Times New Roman" w:hAnsi="Times New Roman"/>
          <w:sz w:val="24"/>
        </w:rPr>
        <w:t>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14:paraId="1A000000">
      <w:pPr>
        <w:widowControl w:val="0"/>
        <w:numPr>
          <w:ilvl w:val="0"/>
          <w:numId w:val="1"/>
        </w:numPr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создавать </w:t>
      </w:r>
      <w:r>
        <w:rPr>
          <w:rFonts w:ascii="Times New Roman" w:hAnsi="Times New Roman"/>
          <w:sz w:val="24"/>
        </w:rPr>
        <w:t>репутационного</w:t>
      </w:r>
      <w:r>
        <w:rPr>
          <w:rFonts w:ascii="Times New Roman" w:hAnsi="Times New Roman"/>
          <w:sz w:val="24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14:paraId="1B000000">
      <w:pPr>
        <w:widowControl w:val="0"/>
        <w:numPr>
          <w:ilvl w:val="0"/>
          <w:numId w:val="1"/>
        </w:numPr>
        <w:spacing w:after="0" w:line="100" w:lineRule="atLeast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14:paraId="1C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14:paraId="1D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14:paraId="1E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14:paraId="1F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20000000">
      <w:pPr>
        <w:widowControl w:val="0"/>
        <w:spacing w:after="0" w:line="100" w:lineRule="atLeast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 Не допускается передавать и</w:t>
      </w:r>
      <w:r>
        <w:rPr>
          <w:rFonts w:ascii="Times New Roman" w:hAnsi="Times New Roman"/>
          <w:sz w:val="24"/>
        </w:rPr>
        <w:t xml:space="preserve"> принимать подарки от имени ДОУ</w:t>
      </w:r>
      <w:r>
        <w:rPr>
          <w:rFonts w:ascii="Times New Roman" w:hAnsi="Times New Roman"/>
          <w:sz w:val="24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14:paraId="21000000">
      <w:pPr>
        <w:widowControl w:val="0"/>
        <w:spacing w:after="0" w:line="100" w:lineRule="atLeast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14:paraId="22000000">
      <w:pPr>
        <w:widowControl w:val="0"/>
        <w:spacing w:after="0" w:line="100" w:lineRule="atLeast"/>
        <w:ind w:firstLine="708" w:left="0"/>
        <w:jc w:val="both"/>
        <w:rPr>
          <w:rFonts w:ascii="Times New Roman" w:hAnsi="Times New Roman"/>
          <w:sz w:val="24"/>
        </w:rPr>
      </w:pPr>
    </w:p>
    <w:p w14:paraId="23000000">
      <w:pPr>
        <w:widowControl w:val="0"/>
        <w:spacing w:after="0" w:line="100" w:lineRule="atLeast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 ОТВЕТСТВЕННОСТЬ</w:t>
      </w:r>
    </w:p>
    <w:p w14:paraId="24000000">
      <w:pPr>
        <w:widowControl w:val="0"/>
        <w:spacing w:after="0" w:line="100" w:lineRule="atLeast"/>
        <w:ind/>
        <w:jc w:val="center"/>
        <w:rPr>
          <w:rFonts w:ascii="Times New Roman" w:hAnsi="Times New Roman"/>
          <w:sz w:val="24"/>
        </w:rPr>
      </w:pPr>
    </w:p>
    <w:p w14:paraId="25000000">
      <w:pPr>
        <w:widowControl w:val="0"/>
        <w:spacing w:after="0" w:line="100" w:lineRule="atLeast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14:paraId="26000000">
      <w:pPr>
        <w:widowControl w:val="0"/>
        <w:spacing w:after="0" w:line="100" w:lineRule="atLeast"/>
        <w:ind w:firstLine="709" w:left="0"/>
        <w:jc w:val="both"/>
        <w:rPr>
          <w:rFonts w:ascii="Times New Roman" w:hAnsi="Times New Roman"/>
          <w:sz w:val="24"/>
        </w:rPr>
      </w:pPr>
    </w:p>
    <w:p w14:paraId="27000000"/>
    <w:p w14:paraId="28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2024-06-25T10:28:12Z</dcterms:modified>
</cp:coreProperties>
</file>